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ind w:left="0" w:right="-59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Toc21683215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pStyle w:val="2"/>
        <w:spacing w:line="576" w:lineRule="exact"/>
        <w:ind w:left="0" w:right="-59"/>
        <w:jc w:val="both"/>
        <w:rPr>
          <w:rFonts w:ascii="仿宋" w:hAnsi="仿宋" w:eastAsia="仿宋"/>
          <w:sz w:val="36"/>
          <w:szCs w:val="36"/>
          <w:lang w:eastAsia="zh-CN"/>
        </w:rPr>
      </w:pPr>
    </w:p>
    <w:p>
      <w:pPr>
        <w:pStyle w:val="2"/>
        <w:spacing w:line="576" w:lineRule="exact"/>
        <w:ind w:right="-59"/>
        <w:jc w:val="center"/>
        <w:rPr>
          <w:rFonts w:ascii="仿宋" w:hAnsi="仿宋" w:eastAsia="仿宋"/>
          <w:sz w:val="36"/>
          <w:szCs w:val="36"/>
          <w:lang w:eastAsia="zh-CN"/>
        </w:rPr>
      </w:pPr>
      <w:r>
        <w:rPr>
          <w:rFonts w:hint="eastAsia" w:ascii="仿宋" w:hAnsi="仿宋" w:eastAsia="仿宋"/>
          <w:lang w:eastAsia="zh-CN"/>
        </w:rPr>
        <w:t>报价</w:t>
      </w:r>
      <w:bookmarkEnd w:id="0"/>
      <w:r>
        <w:rPr>
          <w:rFonts w:hint="eastAsia" w:ascii="仿宋" w:hAnsi="仿宋" w:eastAsia="仿宋"/>
          <w:lang w:eastAsia="zh-CN"/>
        </w:rPr>
        <w:t>表</w:t>
      </w:r>
    </w:p>
    <w:p>
      <w:pPr>
        <w:spacing w:before="3"/>
        <w:rPr>
          <w:rFonts w:ascii="仿宋" w:hAnsi="仿宋" w:eastAsia="仿宋" w:cs="Arial"/>
          <w:b/>
          <w:bCs/>
          <w:sz w:val="39"/>
          <w:szCs w:val="39"/>
        </w:rPr>
      </w:pPr>
    </w:p>
    <w:p>
      <w:pPr>
        <w:spacing w:before="5"/>
        <w:rPr>
          <w:rFonts w:ascii="仿宋" w:hAnsi="仿宋" w:eastAsia="仿宋" w:cs="Arial"/>
          <w:b/>
          <w:bCs/>
          <w:sz w:val="13"/>
          <w:szCs w:val="13"/>
        </w:rPr>
      </w:pPr>
    </w:p>
    <w:tbl>
      <w:tblPr>
        <w:tblStyle w:val="7"/>
        <w:tblW w:w="8182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1"/>
        <w:gridCol w:w="24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Microsoft JhengHei"/>
                <w:bCs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Microsoft JhengHei"/>
                <w:bCs/>
                <w:kern w:val="0"/>
                <w:sz w:val="28"/>
                <w:szCs w:val="28"/>
                <w:lang w:val="en-US" w:eastAsia="en-US" w:bidi="ar-SA"/>
              </w:rPr>
              <w:t>项目名称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Microsoft JhengHe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Microsoft JhengHei"/>
                <w:bCs/>
                <w:kern w:val="0"/>
                <w:sz w:val="28"/>
                <w:szCs w:val="28"/>
                <w:lang w:val="en-US" w:eastAsia="zh-CN" w:bidi="ar-SA"/>
              </w:rPr>
              <w:t>报价（元）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59"/>
              </w:tabs>
              <w:spacing w:line="413" w:lineRule="exact"/>
              <w:ind w:left="120"/>
              <w:jc w:val="center"/>
              <w:rPr>
                <w:rFonts w:hint="eastAsia" w:ascii="仿宋" w:hAnsi="仿宋" w:eastAsia="仿宋" w:cs="Microsoft JhengHei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Microsoft JhengHei"/>
                <w:bCs/>
                <w:kern w:val="0"/>
                <w:sz w:val="28"/>
                <w:szCs w:val="28"/>
                <w:lang w:val="en-US" w:eastAsia="en-US" w:bidi="ar-SA"/>
              </w:rPr>
              <w:t>绍兴市</w:t>
            </w:r>
            <w:r>
              <w:rPr>
                <w:rFonts w:hint="eastAsia" w:ascii="仿宋" w:hAnsi="仿宋" w:eastAsia="仿宋" w:cs="Microsoft JhengHei"/>
                <w:bCs/>
                <w:kern w:val="0"/>
                <w:sz w:val="28"/>
                <w:szCs w:val="28"/>
                <w:lang w:val="en-US" w:eastAsia="zh-CN" w:bidi="ar-SA"/>
              </w:rPr>
              <w:t>本级公共场所自动体外除颤器（AED）</w:t>
            </w:r>
          </w:p>
          <w:p>
            <w:pPr>
              <w:tabs>
                <w:tab w:val="left" w:pos="1659"/>
              </w:tabs>
              <w:spacing w:line="413" w:lineRule="exact"/>
              <w:ind w:left="120"/>
              <w:jc w:val="center"/>
              <w:rPr>
                <w:rFonts w:hint="eastAsia" w:ascii="仿宋" w:hAnsi="仿宋" w:eastAsia="仿宋" w:cs="Microsoft JhengHei"/>
                <w:bCs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Microsoft JhengHei"/>
                <w:bCs/>
                <w:kern w:val="0"/>
                <w:sz w:val="28"/>
                <w:szCs w:val="28"/>
                <w:lang w:val="en-US" w:eastAsia="zh-CN" w:bidi="ar-SA"/>
              </w:rPr>
              <w:t>和智能机箱巡检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59"/>
              </w:tabs>
              <w:spacing w:line="413" w:lineRule="exact"/>
              <w:ind w:left="120"/>
              <w:rPr>
                <w:rFonts w:hint="eastAsia" w:ascii="仿宋" w:hAnsi="仿宋" w:eastAsia="仿宋" w:cs="Microsoft JhengHei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8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60" w:lineRule="auto"/>
              <w:jc w:val="both"/>
              <w:rPr>
                <w:rFonts w:hint="eastAsia" w:ascii="仿宋" w:hAnsi="仿宋" w:eastAsia="仿宋" w:cs="Arial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Microsoft JhengHei"/>
                <w:bCs/>
                <w:sz w:val="28"/>
                <w:szCs w:val="28"/>
              </w:rPr>
              <w:t>报价大写</w:t>
            </w:r>
            <w:r>
              <w:rPr>
                <w:rFonts w:hint="eastAsia" w:ascii="仿宋" w:hAnsi="仿宋" w:eastAsia="仿宋" w:cs="Microsoft JhengHei"/>
                <w:bCs/>
                <w:sz w:val="28"/>
                <w:szCs w:val="28"/>
                <w:lang w:eastAsia="zh-CN"/>
              </w:rPr>
              <w:t>：</w:t>
            </w:r>
          </w:p>
        </w:tc>
      </w:tr>
    </w:tbl>
    <w:p>
      <w:pPr>
        <w:rPr>
          <w:rFonts w:ascii="仿宋" w:hAnsi="仿宋" w:eastAsia="仿宋" w:cs="Arial"/>
          <w:b/>
          <w:bCs/>
          <w:sz w:val="20"/>
          <w:szCs w:val="20"/>
        </w:rPr>
      </w:pPr>
    </w:p>
    <w:p>
      <w:pPr>
        <w:rPr>
          <w:rFonts w:ascii="仿宋" w:hAnsi="仿宋" w:eastAsia="仿宋" w:cs="Arial"/>
          <w:b/>
          <w:bCs/>
          <w:sz w:val="20"/>
          <w:szCs w:val="20"/>
        </w:rPr>
      </w:pPr>
    </w:p>
    <w:p>
      <w:pPr>
        <w:pStyle w:val="3"/>
        <w:tabs>
          <w:tab w:val="left" w:pos="5036"/>
        </w:tabs>
        <w:rPr>
          <w:rFonts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报价单位（盖章）：</w:t>
      </w:r>
      <w:r>
        <w:rPr>
          <w:rFonts w:ascii="仿宋" w:hAnsi="仿宋" w:eastAsia="仿宋"/>
          <w:lang w:eastAsia="zh-CN"/>
        </w:rPr>
        <w:t xml:space="preserve"> </w:t>
      </w:r>
      <w:r>
        <w:rPr>
          <w:rFonts w:hint="eastAsia" w:ascii="仿宋" w:hAnsi="仿宋" w:eastAsia="仿宋"/>
          <w:lang w:eastAsia="zh-CN"/>
        </w:rPr>
        <w:t xml:space="preserve"> </w:t>
      </w:r>
      <w:r>
        <w:rPr>
          <w:rFonts w:ascii="仿宋" w:hAnsi="仿宋" w:eastAsia="仿宋"/>
          <w:u w:val="none" w:color="auto"/>
          <w:lang w:eastAsia="zh-CN"/>
        </w:rPr>
        <w:t xml:space="preserve"> </w:t>
      </w:r>
    </w:p>
    <w:p>
      <w:pPr>
        <w:pStyle w:val="3"/>
        <w:tabs>
          <w:tab w:val="left" w:pos="5036"/>
        </w:tabs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联系人：</w:t>
      </w:r>
    </w:p>
    <w:p>
      <w:pPr>
        <w:pStyle w:val="3"/>
        <w:tabs>
          <w:tab w:val="left" w:pos="5036"/>
        </w:tabs>
        <w:rPr>
          <w:rFonts w:ascii="仿宋" w:hAnsi="仿宋" w:eastAsia="仿宋"/>
          <w:spacing w:val="-1"/>
          <w:u w:val="single" w:color="000000"/>
          <w:lang w:eastAsia="zh-CN"/>
        </w:rPr>
      </w:pPr>
      <w:r>
        <w:rPr>
          <w:rFonts w:hint="eastAsia" w:ascii="仿宋" w:hAnsi="仿宋" w:eastAsia="仿宋"/>
          <w:lang w:eastAsia="zh-CN"/>
        </w:rPr>
        <w:t>联系方式：</w:t>
      </w:r>
      <w:r>
        <w:rPr>
          <w:rFonts w:ascii="仿宋" w:hAnsi="仿宋" w:eastAsia="仿宋"/>
          <w:spacing w:val="-1"/>
          <w:u w:val="none" w:color="auto"/>
          <w:lang w:eastAsia="zh-CN"/>
        </w:rPr>
        <w:tab/>
      </w:r>
      <w:r>
        <w:rPr>
          <w:rFonts w:ascii="仿宋" w:hAnsi="仿宋" w:eastAsia="仿宋"/>
          <w:spacing w:val="-1"/>
          <w:u w:val="single" w:color="000000"/>
          <w:lang w:eastAsia="zh-CN"/>
        </w:rPr>
        <w:tab/>
      </w:r>
    </w:p>
    <w:p>
      <w:pPr>
        <w:pStyle w:val="3"/>
        <w:rPr>
          <w:rFonts w:ascii="仿宋" w:hAnsi="仿宋" w:eastAsia="仿宋"/>
          <w:u w:val="single" w:color="000000"/>
          <w:lang w:eastAsia="zh-CN"/>
        </w:rPr>
      </w:pPr>
      <w:r>
        <w:rPr>
          <w:rFonts w:hint="eastAsia" w:ascii="仿宋" w:hAnsi="仿宋" w:eastAsia="仿宋"/>
          <w:lang w:eastAsia="zh-CN"/>
        </w:rPr>
        <w:t xml:space="preserve">日期： </w:t>
      </w:r>
      <w:r>
        <w:rPr>
          <w:rFonts w:ascii="仿宋" w:hAnsi="仿宋" w:eastAsia="仿宋"/>
          <w:lang w:eastAsia="zh-CN"/>
        </w:rPr>
        <w:t xml:space="preserve"> </w:t>
      </w:r>
    </w:p>
    <w:p>
      <w:pPr>
        <w:pStyle w:val="3"/>
        <w:tabs>
          <w:tab w:val="left" w:pos="5036"/>
        </w:tabs>
        <w:rPr>
          <w:rFonts w:ascii="仿宋" w:hAnsi="仿宋" w:eastAsia="仿宋"/>
          <w:spacing w:val="-1"/>
          <w:u w:val="single" w:color="000000"/>
          <w:lang w:eastAsia="zh-CN"/>
        </w:rPr>
      </w:pPr>
    </w:p>
    <w:p>
      <w:pPr>
        <w:widowControl/>
        <w:shd w:val="clear" w:color="auto" w:fill="FFFFFF"/>
        <w:wordWrap w:val="0"/>
        <w:adjustRightInd w:val="0"/>
        <w:jc w:val="left"/>
        <w:rPr>
          <w:rFonts w:ascii="仿宋" w:hAnsi="Times New Roman" w:eastAsia="仿宋" w:cs="宋体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rPr>
          <w:rFonts w:ascii="仿宋" w:hAnsi="Times New Roman" w:eastAsia="仿宋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287" w:usb1="00000000" w:usb2="00000000" w:usb3="00000000" w:csb0="4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Microsoft JhengHei">
    <w:altName w:val="宋体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FF"/>
    <w:rsid w:val="00026B92"/>
    <w:rsid w:val="00037678"/>
    <w:rsid w:val="00093DA5"/>
    <w:rsid w:val="000D43E6"/>
    <w:rsid w:val="000F0E03"/>
    <w:rsid w:val="00122F51"/>
    <w:rsid w:val="00155981"/>
    <w:rsid w:val="0016313D"/>
    <w:rsid w:val="001B42B2"/>
    <w:rsid w:val="001D0FEE"/>
    <w:rsid w:val="001F6B4F"/>
    <w:rsid w:val="002036CC"/>
    <w:rsid w:val="00254C46"/>
    <w:rsid w:val="00264689"/>
    <w:rsid w:val="002C0F73"/>
    <w:rsid w:val="002D5341"/>
    <w:rsid w:val="002E2FFF"/>
    <w:rsid w:val="0037182E"/>
    <w:rsid w:val="003F7D0D"/>
    <w:rsid w:val="004266DE"/>
    <w:rsid w:val="00440C46"/>
    <w:rsid w:val="004744D2"/>
    <w:rsid w:val="004B1050"/>
    <w:rsid w:val="004B547F"/>
    <w:rsid w:val="004F2376"/>
    <w:rsid w:val="005340B5"/>
    <w:rsid w:val="00591526"/>
    <w:rsid w:val="005A408B"/>
    <w:rsid w:val="005B39A4"/>
    <w:rsid w:val="005B39FF"/>
    <w:rsid w:val="005D148E"/>
    <w:rsid w:val="006475F8"/>
    <w:rsid w:val="006662FC"/>
    <w:rsid w:val="00682C16"/>
    <w:rsid w:val="006B7EC8"/>
    <w:rsid w:val="0071584A"/>
    <w:rsid w:val="00762CD3"/>
    <w:rsid w:val="00777156"/>
    <w:rsid w:val="00782D15"/>
    <w:rsid w:val="00795333"/>
    <w:rsid w:val="007B3ACD"/>
    <w:rsid w:val="007D2D71"/>
    <w:rsid w:val="008004E5"/>
    <w:rsid w:val="008029A5"/>
    <w:rsid w:val="00805852"/>
    <w:rsid w:val="00806A8D"/>
    <w:rsid w:val="008170A2"/>
    <w:rsid w:val="008506B4"/>
    <w:rsid w:val="00856A1F"/>
    <w:rsid w:val="008B2988"/>
    <w:rsid w:val="008D031B"/>
    <w:rsid w:val="0092240C"/>
    <w:rsid w:val="00943BAF"/>
    <w:rsid w:val="00960CB8"/>
    <w:rsid w:val="009A719F"/>
    <w:rsid w:val="009B2836"/>
    <w:rsid w:val="009B76CB"/>
    <w:rsid w:val="009F0B53"/>
    <w:rsid w:val="00A62290"/>
    <w:rsid w:val="00A70CAB"/>
    <w:rsid w:val="00A75644"/>
    <w:rsid w:val="00AA135C"/>
    <w:rsid w:val="00AA5BFD"/>
    <w:rsid w:val="00AE23D4"/>
    <w:rsid w:val="00B07753"/>
    <w:rsid w:val="00B30B12"/>
    <w:rsid w:val="00B6469B"/>
    <w:rsid w:val="00BD1F6C"/>
    <w:rsid w:val="00BF7D11"/>
    <w:rsid w:val="00C225C7"/>
    <w:rsid w:val="00C23D6F"/>
    <w:rsid w:val="00C36038"/>
    <w:rsid w:val="00C37A68"/>
    <w:rsid w:val="00C60FC9"/>
    <w:rsid w:val="00C640C5"/>
    <w:rsid w:val="00C72FAA"/>
    <w:rsid w:val="00CB174D"/>
    <w:rsid w:val="00D06D44"/>
    <w:rsid w:val="00D31712"/>
    <w:rsid w:val="00DC1103"/>
    <w:rsid w:val="00E37385"/>
    <w:rsid w:val="00E520BC"/>
    <w:rsid w:val="00E64B5C"/>
    <w:rsid w:val="00E70D7F"/>
    <w:rsid w:val="00E7146C"/>
    <w:rsid w:val="00E725B8"/>
    <w:rsid w:val="00EA6BA4"/>
    <w:rsid w:val="00EB46ED"/>
    <w:rsid w:val="00EF6939"/>
    <w:rsid w:val="00F2046A"/>
    <w:rsid w:val="00F7620A"/>
    <w:rsid w:val="00F800D2"/>
    <w:rsid w:val="00FA19A7"/>
    <w:rsid w:val="00FE44C9"/>
    <w:rsid w:val="00FE6D57"/>
    <w:rsid w:val="0298157C"/>
    <w:rsid w:val="03215EF0"/>
    <w:rsid w:val="0AFC4C3E"/>
    <w:rsid w:val="0CE785CD"/>
    <w:rsid w:val="0CF012C3"/>
    <w:rsid w:val="12473620"/>
    <w:rsid w:val="237519A0"/>
    <w:rsid w:val="2FA17D12"/>
    <w:rsid w:val="35D7383E"/>
    <w:rsid w:val="39A96636"/>
    <w:rsid w:val="3FF7143E"/>
    <w:rsid w:val="44C11CA3"/>
    <w:rsid w:val="49052BCF"/>
    <w:rsid w:val="498A6883"/>
    <w:rsid w:val="4B121BAF"/>
    <w:rsid w:val="4C442BAB"/>
    <w:rsid w:val="5CAEF21E"/>
    <w:rsid w:val="5DB454F7"/>
    <w:rsid w:val="5F5DB485"/>
    <w:rsid w:val="5F686C2F"/>
    <w:rsid w:val="622C42CB"/>
    <w:rsid w:val="62670A44"/>
    <w:rsid w:val="64A868A3"/>
    <w:rsid w:val="6E55588C"/>
    <w:rsid w:val="7FCAD9AA"/>
    <w:rsid w:val="7FFD4280"/>
    <w:rsid w:val="AFAF8876"/>
    <w:rsid w:val="BBBF1485"/>
    <w:rsid w:val="BF76C29E"/>
    <w:rsid w:val="D77E5CF9"/>
    <w:rsid w:val="DAEFDA05"/>
    <w:rsid w:val="EBFCD13C"/>
    <w:rsid w:val="ED970293"/>
    <w:rsid w:val="F77B30D8"/>
    <w:rsid w:val="FBFB48A0"/>
    <w:rsid w:val="FC6FE1F1"/>
    <w:rsid w:val="FE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ind w:left="120"/>
      <w:jc w:val="left"/>
      <w:outlineLvl w:val="0"/>
    </w:pPr>
    <w:rPr>
      <w:rFonts w:ascii="Microsoft JhengHei" w:hAnsi="Microsoft JhengHei" w:eastAsia="Microsoft JhengHei"/>
      <w:b/>
      <w:bCs/>
      <w:kern w:val="0"/>
      <w:sz w:val="44"/>
      <w:szCs w:val="44"/>
      <w:lang w:eastAsia="en-US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before="14"/>
      <w:ind w:left="120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locked/>
    <w:uiPriority w:val="99"/>
    <w:rPr>
      <w:rFonts w:ascii="Microsoft JhengHei" w:hAnsi="Microsoft JhengHei" w:eastAsia="Microsoft JhengHei" w:cs="Times New Roman"/>
      <w:b/>
      <w:bCs/>
      <w:kern w:val="0"/>
      <w:sz w:val="44"/>
      <w:szCs w:val="44"/>
      <w:lang w:eastAsia="en-US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table" w:customStyle="1" w:styleId="13">
    <w:name w:val="Table Normal1"/>
    <w:semiHidden/>
    <w:qFormat/>
    <w:uiPriority w:val="99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正文文本 Char"/>
    <w:basedOn w:val="8"/>
    <w:link w:val="3"/>
    <w:qFormat/>
    <w:locked/>
    <w:uiPriority w:val="99"/>
    <w:rPr>
      <w:rFonts w:ascii="宋体" w:hAnsi="宋体" w:eastAsia="宋体" w:cs="Times New Roman"/>
      <w:kern w:val="0"/>
      <w:sz w:val="28"/>
      <w:szCs w:val="28"/>
      <w:lang w:eastAsia="en-US"/>
    </w:rPr>
  </w:style>
  <w:style w:type="paragraph" w:customStyle="1" w:styleId="15">
    <w:name w:val="Table Paragraph"/>
    <w:basedOn w:val="1"/>
    <w:qFormat/>
    <w:uiPriority w:val="99"/>
    <w:pPr>
      <w:jc w:val="left"/>
    </w:pPr>
    <w:rPr>
      <w:kern w:val="0"/>
      <w:sz w:val="22"/>
      <w:lang w:eastAsia="en-US"/>
    </w:rPr>
  </w:style>
  <w:style w:type="character" w:customStyle="1" w:styleId="16">
    <w:name w:val="批注框文本 Char"/>
    <w:basedOn w:val="8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112</Words>
  <Characters>640</Characters>
  <Lines>5</Lines>
  <Paragraphs>1</Paragraphs>
  <TotalTime>44</TotalTime>
  <ScaleCrop>false</ScaleCrop>
  <LinksUpToDate>false</LinksUpToDate>
  <CharactersWithSpaces>751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2019-11-12T07:09:00Z</dcterms:created>
  <dc:creator>Administrator</dc:creator>
  <cp:lastModifiedBy>sxszf</cp:lastModifiedBy>
  <cp:lastPrinted>2025-01-01T00:06:00Z</cp:lastPrinted>
  <dcterms:modified xsi:type="dcterms:W3CDTF">2026-01-05T08:50:11Z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CCD4193A274F4FC3B30A5B69DDF54447</vt:lpwstr>
  </property>
</Properties>
</file>